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1516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355F4D">
        <w:trPr>
          <w:trHeight w:val="241"/>
        </w:trPr>
        <w:tc>
          <w:tcPr>
            <w:tcW w:w="747" w:type="dxa"/>
          </w:tcPr>
          <w:p w:rsidR="0011441E" w:rsidRDefault="004622A6" w:rsidP="00355F4D"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355F4D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355F4D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355F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355F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355F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3001</w:t>
            </w:r>
          </w:p>
        </w:tc>
        <w:tc>
          <w:tcPr>
            <w:tcW w:w="4067" w:type="dxa"/>
          </w:tcPr>
          <w:p w:rsidR="00355F4D" w:rsidRDefault="00355F4D" w:rsidP="00355F4D">
            <w:r>
              <w:t xml:space="preserve">DISIG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Elektronická pečať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180248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32,40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3002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Premier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>, Komárno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Manažment projektu EF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11190002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6724,80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3003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Komensky</w:t>
            </w:r>
            <w:proofErr w:type="spellEnd"/>
            <w:r>
              <w:t xml:space="preserve"> Košice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Administratívny poplatok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71287046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9,00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3004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Plyn OÚ- ročná platba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8100203500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3 564,00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3005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Plyn MŠ- ročná platba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8002321900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3 498,00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3006</w:t>
            </w:r>
          </w:p>
        </w:tc>
        <w:tc>
          <w:tcPr>
            <w:tcW w:w="4067" w:type="dxa"/>
          </w:tcPr>
          <w:p w:rsidR="007A6BE1" w:rsidRDefault="00355F4D" w:rsidP="00355F4D">
            <w:r>
              <w:t>Armatúry JAFAR, Prešov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 – vodojem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190006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127,61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3007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Slovagram</w:t>
            </w:r>
            <w:proofErr w:type="spellEnd"/>
            <w:r>
              <w:t>, Bratislava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Používanie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nahrav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V rozhlase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1900981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38,40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24.1.2019</w:t>
            </w:r>
          </w:p>
        </w:tc>
      </w:tr>
      <w:tr w:rsidR="007A6BE1" w:rsidTr="00355F4D">
        <w:trPr>
          <w:trHeight w:val="257"/>
        </w:trPr>
        <w:tc>
          <w:tcPr>
            <w:tcW w:w="747" w:type="dxa"/>
          </w:tcPr>
          <w:p w:rsidR="007A6BE1" w:rsidRDefault="007A6BE1" w:rsidP="00355F4D"/>
        </w:tc>
        <w:tc>
          <w:tcPr>
            <w:tcW w:w="4067" w:type="dxa"/>
          </w:tcPr>
          <w:p w:rsidR="007A6BE1" w:rsidRDefault="007A6BE1" w:rsidP="00355F4D"/>
        </w:tc>
        <w:tc>
          <w:tcPr>
            <w:tcW w:w="3314" w:type="dxa"/>
          </w:tcPr>
          <w:p w:rsidR="007A6BE1" w:rsidRPr="00F41763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4501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Cimbaľak</w:t>
            </w:r>
            <w:proofErr w:type="spellEnd"/>
            <w:r>
              <w:t xml:space="preserve">, </w:t>
            </w:r>
            <w:proofErr w:type="spellStart"/>
            <w:r>
              <w:t>Brdejov</w:t>
            </w:r>
            <w:proofErr w:type="spellEnd"/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1900572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49,57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4502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Cimbaľak</w:t>
            </w:r>
            <w:proofErr w:type="spellEnd"/>
            <w:r>
              <w:t xml:space="preserve">, </w:t>
            </w:r>
            <w:proofErr w:type="spellStart"/>
            <w:r>
              <w:t>Brdejov</w:t>
            </w:r>
            <w:proofErr w:type="spellEnd"/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1902040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50,64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4503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Cimbaľak</w:t>
            </w:r>
            <w:proofErr w:type="spellEnd"/>
            <w:r>
              <w:t xml:space="preserve">, </w:t>
            </w:r>
            <w:proofErr w:type="spellStart"/>
            <w:r>
              <w:t>Brdejov</w:t>
            </w:r>
            <w:proofErr w:type="spellEnd"/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1903244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35,84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355F4D" w:rsidP="00355F4D">
            <w:r>
              <w:t>4001</w:t>
            </w:r>
          </w:p>
        </w:tc>
        <w:tc>
          <w:tcPr>
            <w:tcW w:w="4067" w:type="dxa"/>
          </w:tcPr>
          <w:p w:rsidR="007A6BE1" w:rsidRDefault="00355F4D" w:rsidP="00355F4D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7A6BE1" w:rsidRPr="00F41763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Plyn ZŚ- ročná platba</w:t>
            </w:r>
          </w:p>
        </w:tc>
        <w:tc>
          <w:tcPr>
            <w:tcW w:w="2711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8002325100</w:t>
            </w:r>
          </w:p>
        </w:tc>
        <w:tc>
          <w:tcPr>
            <w:tcW w:w="180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2 605,00</w:t>
            </w:r>
          </w:p>
        </w:tc>
        <w:tc>
          <w:tcPr>
            <w:tcW w:w="1656" w:type="dxa"/>
          </w:tcPr>
          <w:p w:rsidR="007A6BE1" w:rsidRDefault="00355F4D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15.1.2019</w:t>
            </w: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7A6BE1" w:rsidP="00355F4D"/>
        </w:tc>
        <w:tc>
          <w:tcPr>
            <w:tcW w:w="4067" w:type="dxa"/>
          </w:tcPr>
          <w:p w:rsidR="007A6BE1" w:rsidRDefault="007A6BE1" w:rsidP="00355F4D"/>
        </w:tc>
        <w:tc>
          <w:tcPr>
            <w:tcW w:w="3314" w:type="dxa"/>
          </w:tcPr>
          <w:p w:rsidR="007A6BE1" w:rsidRPr="00F41763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7A6BE1" w:rsidP="00355F4D"/>
        </w:tc>
        <w:tc>
          <w:tcPr>
            <w:tcW w:w="4067" w:type="dxa"/>
          </w:tcPr>
          <w:p w:rsidR="007A6BE1" w:rsidRDefault="007A6BE1" w:rsidP="00355F4D"/>
        </w:tc>
        <w:tc>
          <w:tcPr>
            <w:tcW w:w="3314" w:type="dxa"/>
          </w:tcPr>
          <w:p w:rsidR="007A6BE1" w:rsidRPr="00F41763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355F4D">
        <w:trPr>
          <w:trHeight w:val="241"/>
        </w:trPr>
        <w:tc>
          <w:tcPr>
            <w:tcW w:w="747" w:type="dxa"/>
          </w:tcPr>
          <w:p w:rsidR="007A6BE1" w:rsidRDefault="007A6BE1" w:rsidP="00355F4D"/>
        </w:tc>
        <w:tc>
          <w:tcPr>
            <w:tcW w:w="4067" w:type="dxa"/>
          </w:tcPr>
          <w:p w:rsidR="007A6BE1" w:rsidRDefault="007A6BE1" w:rsidP="00355F4D"/>
        </w:tc>
        <w:tc>
          <w:tcPr>
            <w:tcW w:w="3314" w:type="dxa"/>
          </w:tcPr>
          <w:p w:rsidR="007A6BE1" w:rsidRPr="00F41763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7A6BE1" w:rsidRDefault="007A6BE1" w:rsidP="00355F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4622A6" w:rsidRPr="0079151B" w:rsidRDefault="0079151B" w:rsidP="0079151B">
      <w:pPr>
        <w:jc w:val="center"/>
        <w:rPr>
          <w:b/>
        </w:rPr>
      </w:pPr>
      <w:bookmarkStart w:id="0" w:name="_GoBack"/>
      <w:r w:rsidRPr="0079151B">
        <w:rPr>
          <w:b/>
        </w:rPr>
        <w:t>Zoznam prijatých faktúr za mesiac Január 2019</w:t>
      </w:r>
      <w:bookmarkEnd w:id="0"/>
    </w:p>
    <w:sectPr w:rsidR="004622A6" w:rsidRPr="0079151B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355F4D"/>
    <w:rsid w:val="00392D2E"/>
    <w:rsid w:val="004622A6"/>
    <w:rsid w:val="0079151B"/>
    <w:rsid w:val="007A6BE1"/>
    <w:rsid w:val="009E4BF6"/>
    <w:rsid w:val="00BD1FB3"/>
    <w:rsid w:val="00C04C6B"/>
    <w:rsid w:val="00D473B4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2019-03-01T09:48:00Z</dcterms:created>
  <dcterms:modified xsi:type="dcterms:W3CDTF">2019-03-01T09:48:00Z</dcterms:modified>
</cp:coreProperties>
</file>